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MODELO PARA DIVERGÊNCIA DE CRÉDITO</w:t>
      </w:r>
    </w:p>
    <w:p w:rsidR="00000000" w:rsidDel="00000000" w:rsidP="00000000" w:rsidRDefault="00000000" w:rsidRPr="00000000" w14:paraId="00000002">
      <w:pPr>
        <w:ind w:left="720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À Mendonça &amp; Radun Advogados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A/C Rafael Mendonça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Rua João Colin, n.º 1.285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Sala 3, América, Joinville/SC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CEP: 89.204-001</w:t>
      </w:r>
    </w:p>
    <w:p w:rsidR="00000000" w:rsidDel="00000000" w:rsidP="00000000" w:rsidRDefault="00000000" w:rsidRPr="00000000" w14:paraId="00000009">
      <w:pPr>
        <w:ind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NOME DO CREDOR,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residente e domiciliado(a) na Rua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nome da rua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receberá as informações do ato do processo no endereço eletrônico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[endereço eletrônico]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comparece perante Vossa Senhoria para, nos termos do art. 7º, § 1º da Lei 11.101/2005, apresentar </w:t>
      </w:r>
    </w:p>
    <w:p w:rsidR="00000000" w:rsidDel="00000000" w:rsidP="00000000" w:rsidRDefault="00000000" w:rsidRPr="00000000" w14:paraId="0000000E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  <w:highlight w:val="yellow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ou</w:t>
      </w:r>
    </w:p>
    <w:p w:rsidR="00000000" w:rsidDel="00000000" w:rsidP="00000000" w:rsidRDefault="00000000" w:rsidRPr="00000000" w14:paraId="00000010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34.645669291339" w:firstLine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NOME DO CREDOR,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inscrito no CNPJ sob o n.º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[número do CNPJ]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sediado Rua 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nome da rua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receberá as informações do ato do processo no endereço eletrônico: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[endereço eletrônico]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comparece perante Vossa Senhoria para, nos termos do art. 7º, § 1º da Lei 11.101/2005, apresentar </w:t>
      </w:r>
    </w:p>
    <w:p w:rsidR="00000000" w:rsidDel="00000000" w:rsidP="00000000" w:rsidRDefault="00000000" w:rsidRPr="00000000" w14:paraId="00000012">
      <w:pPr>
        <w:ind w:firstLine="850.3937007874013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4.645669291339" w:firstLine="0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DIVERGÊNCIA DE CRÉDITO</w:t>
      </w:r>
    </w:p>
    <w:p w:rsidR="00000000" w:rsidDel="00000000" w:rsidP="00000000" w:rsidRDefault="00000000" w:rsidRPr="00000000" w14:paraId="00000014">
      <w:pPr>
        <w:ind w:firstLine="850.3937007874013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em face da Relação de Credores publicada na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RECUPERAÇÃO JUDICIAL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dos produtores rurais Carlos Henrique Machado, Samira Maria Thome Machado, Marcel Henrique Thome Machado e Adriano Thome Machado, em trâmite na 1ª Vara Cível da Comarca de Jaguaruna/SC, autos n.º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5000184-20.2021.8.24.0282.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O(A) requerente é credor(a) 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[indicar o nome do(a) produtor(a) rural devedor(a)]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e, não obstante constar no quadro de credores publicado no edital do artigo 52, §1º, da Lei n.º 11.101/2005, com o valor de R$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[valor numérico]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[valor por extenso]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), o montante devido perfaz o total de R$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[valor numérico]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[valor por extenso]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), atualizado até a data do ajuizamento da recuperação judicial, qual seja,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[incluir data da atualização]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, classificado como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[TRABALHISTA ou GARANTIA REAL ou QUIROGRAFÁRIO]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, nos termos do artigo 9º, II, da Lei n.º 11.101/2005.</w:t>
      </w:r>
    </w:p>
    <w:p w:rsidR="00000000" w:rsidDel="00000000" w:rsidP="00000000" w:rsidRDefault="00000000" w:rsidRPr="00000000" w14:paraId="00000018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A dívida se originou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a origem]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, conforme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[contrato, nota fiscal, duplicata, cheque, certidão]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highlight w:val="white"/>
          <w:rtl w:val="0"/>
        </w:rPr>
        <w:t xml:space="preserve"> anexo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, nos termos do artigo 9º, III, da Lei n.º 11.101/2005.</w:t>
      </w:r>
    </w:p>
    <w:p w:rsidR="00000000" w:rsidDel="00000000" w:rsidP="00000000" w:rsidRDefault="00000000" w:rsidRPr="00000000" w14:paraId="00000019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Por fim, informa que, a teor do disposto no artigo 9º, IV e V, da Lei n.º 11.101/2005, o devedor prestou a seguinte garantia: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se houver, juntando o devida instrumento probatório]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413.8582677165351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DO REQUERIMENTO</w:t>
      </w:r>
    </w:p>
    <w:p w:rsidR="00000000" w:rsidDel="00000000" w:rsidP="00000000" w:rsidRDefault="00000000" w:rsidRPr="00000000" w14:paraId="0000001C">
      <w:pPr>
        <w:ind w:left="720" w:firstLine="413.8582677165351"/>
        <w:jc w:val="both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Ante o exposto, requer-se o acolhimento da presente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DIVERGÊNCIA DE CRÉDITO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com o reconhecimento do crédito postulado e a inclusão do valor de R$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o valor]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atualizado até a data do ajuizamento da recuperação judicial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a data]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na classe dos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[informar a classe]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Nestes termos pede deferimento.</w:t>
      </w:r>
    </w:p>
    <w:p w:rsidR="00000000" w:rsidDel="00000000" w:rsidP="00000000" w:rsidRDefault="00000000" w:rsidRPr="00000000" w14:paraId="00000020">
      <w:pPr>
        <w:ind w:firstLine="1133.858267716535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1133.858267716535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[cidade]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[dia]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[mês]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2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highlight w:val="yellow"/>
          <w:rtl w:val="0"/>
        </w:rPr>
        <w:t xml:space="preserve">[nome do(a) requerente]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